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6E" w:rsidRDefault="00FC5F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5F6E" w:rsidRDefault="00FC5F6E">
      <w:pPr>
        <w:pStyle w:val="ConsPlusNormal"/>
        <w:jc w:val="both"/>
        <w:outlineLvl w:val="0"/>
      </w:pPr>
    </w:p>
    <w:p w:rsidR="00FC5F6E" w:rsidRDefault="00FC5F6E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FC5F6E" w:rsidRDefault="00FC5F6E">
      <w:pPr>
        <w:pStyle w:val="ConsPlusTitle"/>
        <w:jc w:val="center"/>
      </w:pPr>
    </w:p>
    <w:p w:rsidR="00FC5F6E" w:rsidRDefault="00FC5F6E">
      <w:pPr>
        <w:pStyle w:val="ConsPlusTitle"/>
        <w:jc w:val="center"/>
      </w:pPr>
      <w:r>
        <w:t>ПОСТАНОВЛЕНИЕ</w:t>
      </w:r>
    </w:p>
    <w:p w:rsidR="00FC5F6E" w:rsidRDefault="00FC5F6E">
      <w:pPr>
        <w:pStyle w:val="ConsPlusTitle"/>
        <w:jc w:val="center"/>
      </w:pPr>
      <w:r>
        <w:t>от 7 октября 2014 г. N 1044</w:t>
      </w:r>
    </w:p>
    <w:p w:rsidR="00FC5F6E" w:rsidRDefault="00FC5F6E">
      <w:pPr>
        <w:pStyle w:val="ConsPlusTitle"/>
        <w:jc w:val="center"/>
      </w:pPr>
    </w:p>
    <w:p w:rsidR="00FC5F6E" w:rsidRDefault="00FC5F6E">
      <w:pPr>
        <w:pStyle w:val="ConsPlusTitle"/>
        <w:jc w:val="center"/>
      </w:pPr>
      <w:r>
        <w:t>ОБ УТВЕРЖДЕНИИ НОРМАТИВОВ ОБЕСПЕЧЕНИЯ МЯГКИМ ИНВЕНТАРЕМ</w:t>
      </w:r>
    </w:p>
    <w:p w:rsidR="00FC5F6E" w:rsidRDefault="00FC5F6E">
      <w:pPr>
        <w:pStyle w:val="ConsPlusTitle"/>
        <w:jc w:val="center"/>
      </w:pPr>
      <w:r>
        <w:t>ПРИ ПРЕДОСТАВЛЕНИИ СОЦИАЛЬНЫХ УСЛУГ ОРГАНИЗАЦИЯМИ</w:t>
      </w:r>
    </w:p>
    <w:p w:rsidR="00FC5F6E" w:rsidRDefault="00FC5F6E">
      <w:pPr>
        <w:pStyle w:val="ConsPlusTitle"/>
        <w:jc w:val="center"/>
      </w:pPr>
      <w:r>
        <w:t>СОЦИАЛЬНОГО ОБСЛУЖИВАНИЯ ВЛАДИМИРСКОЙ ОБЛАСТИ</w:t>
      </w: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постановляю: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при предоставлении социальных услуг организациями социального обслуживания Владимирской области согласно приложению.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28.09.2009 N 803 "Об утверждении норм обеспечения одеждой, обувью, мягким инвентарем и продуктами питания клиентов учреждений социального обслуживания населения Владимирской области" следующие изменения: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2.1. В </w:t>
      </w:r>
      <w:hyperlink r:id="rId7" w:history="1">
        <w:r>
          <w:rPr>
            <w:color w:val="0000FF"/>
          </w:rPr>
          <w:t>названии</w:t>
        </w:r>
      </w:hyperlink>
      <w:r>
        <w:t xml:space="preserve"> исключить слова "мягким инвентарем,".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2.2. В </w:t>
      </w:r>
      <w:hyperlink r:id="rId8" w:history="1">
        <w:r>
          <w:rPr>
            <w:color w:val="0000FF"/>
          </w:rPr>
          <w:t>пункте 1</w:t>
        </w:r>
      </w:hyperlink>
      <w:r>
        <w:t xml:space="preserve"> исключить слова "и мягким инвентарем".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2.3. В </w:t>
      </w:r>
      <w:hyperlink r:id="rId9" w:history="1">
        <w:r>
          <w:rPr>
            <w:color w:val="0000FF"/>
          </w:rPr>
          <w:t>приложении N 1</w:t>
        </w:r>
      </w:hyperlink>
      <w:r>
        <w:t xml:space="preserve"> к постановлению: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2.3.1. В </w:t>
      </w:r>
      <w:hyperlink r:id="rId10" w:history="1">
        <w:r>
          <w:rPr>
            <w:color w:val="0000FF"/>
          </w:rPr>
          <w:t>названии</w:t>
        </w:r>
      </w:hyperlink>
      <w:r>
        <w:t xml:space="preserve"> исключить слова "и мягким инвентарем".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2.3.2. </w:t>
      </w:r>
      <w:hyperlink r:id="rId11" w:history="1">
        <w:r>
          <w:rPr>
            <w:color w:val="0000FF"/>
          </w:rPr>
          <w:t>Пункт 7 таблицы 1</w:t>
        </w:r>
      </w:hyperlink>
      <w:r>
        <w:t xml:space="preserve"> признать утратившим силу.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2.3.3. </w:t>
      </w:r>
      <w:hyperlink r:id="rId12" w:history="1">
        <w:r>
          <w:rPr>
            <w:color w:val="0000FF"/>
          </w:rPr>
          <w:t>Примечания к таблице 1</w:t>
        </w:r>
      </w:hyperlink>
      <w:r>
        <w:t xml:space="preserve"> изложить в следующей редакции: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>"Примечания: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>1. Допускается уменьшение сроков носки (службы) для лиц, находящихся на постоянном постельном режиме, а также граждан, у которых в силу физического и психического состояния одежда, белье, обувь изнашиваются до истечения срока износа. Данное решение оформляется приказом по учреждению с приложением акта комиссии (в составе не менее 5 чел., в т.ч. директор, бухгалтер, сестра-хозяйка, медицинский работник, санитарка). Приобретение одежды, обуви осуществляется в пределах средств, выделяемых учреждению на указанные цели.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>2. Рабочей одеждой обеспечиваются проживающие, участвующие в трудовых процессах и имеющие заключение врача о возможности трудиться.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>3. Обеспечение одеждой, обувью инвалидов отделения молодого возраста в детском доме-интернате для умственно отсталых детей осуществляется согласно нормам обеспечения одеждой, обувью клиентов психоневрологических учреждений.".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2.3.4. </w:t>
      </w:r>
      <w:hyperlink r:id="rId13" w:history="1">
        <w:r>
          <w:rPr>
            <w:color w:val="0000FF"/>
          </w:rPr>
          <w:t>Пункт 2 таблицы 2</w:t>
        </w:r>
      </w:hyperlink>
      <w:r>
        <w:t xml:space="preserve"> признать утратившим силу.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2.3.5. </w:t>
      </w:r>
      <w:hyperlink r:id="rId14" w:history="1">
        <w:r>
          <w:rPr>
            <w:color w:val="0000FF"/>
          </w:rPr>
          <w:t>Примечания к таблице 2</w:t>
        </w:r>
      </w:hyperlink>
      <w:r>
        <w:t xml:space="preserve"> изложить в следующей редакции: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>"Примечания: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lastRenderedPageBreak/>
        <w:t>1. Одеждой для обучающихся обеспечиваются воспитанники, имеющие рекомендации (заключения) областной медико-психолого-педагогической комиссии о возможности их обучения.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>2. Допускается приказом по учреждению по согласованию с учредителем производить отдельные изменения в перечнях одежды, обуви в пределах финансовых средств, выделяемых учреждению на указанные цели, с учетом возраста, состояния здоровья проживающего и его способности к самообслуживанию.".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2.3.6. </w:t>
      </w:r>
      <w:hyperlink r:id="rId15" w:history="1">
        <w:r>
          <w:rPr>
            <w:color w:val="0000FF"/>
          </w:rPr>
          <w:t>Пункт 2 таблицы 3</w:t>
        </w:r>
      </w:hyperlink>
      <w:r>
        <w:t xml:space="preserve"> признать утратившим силу.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2.3.7. </w:t>
      </w:r>
      <w:hyperlink r:id="rId16" w:history="1">
        <w:r>
          <w:rPr>
            <w:color w:val="0000FF"/>
          </w:rPr>
          <w:t>Примечания к таблице 3</w:t>
        </w:r>
      </w:hyperlink>
      <w:r>
        <w:t xml:space="preserve"> изложить в следующей редакции: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>"Примечание. Допускается производить отдельные изменения в перечнях одежды, обуви в пределах финансовых средств, выделяемых на эти цели, с учетом возраста, состояния здоровья проживающего и его способности к самообслуживанию.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>Обеспечение воспитанников верхней одеждой, головными уборами, утепленной обувью осуществляется с учетом сезонной потребности.".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 xml:space="preserve">2.3.8. </w:t>
      </w:r>
      <w:hyperlink r:id="rId17" w:history="1">
        <w:r>
          <w:rPr>
            <w:color w:val="0000FF"/>
          </w:rPr>
          <w:t>Пункт 7 таблицы 4</w:t>
        </w:r>
      </w:hyperlink>
      <w:r>
        <w:t xml:space="preserve"> признать утратившим силу.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области по социальной политике.</w:t>
      </w:r>
    </w:p>
    <w:p w:rsidR="00FC5F6E" w:rsidRDefault="00FC5F6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2015 года и подлежит официальному опубликованию.</w:t>
      </w: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jc w:val="right"/>
      </w:pPr>
      <w:r>
        <w:t>И.о. Губернатора области</w:t>
      </w:r>
    </w:p>
    <w:p w:rsidR="00FC5F6E" w:rsidRDefault="00FC5F6E">
      <w:pPr>
        <w:pStyle w:val="ConsPlusNormal"/>
        <w:jc w:val="right"/>
      </w:pPr>
      <w:r>
        <w:t>А.В.КОНЫШЕВ</w:t>
      </w: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jc w:val="right"/>
        <w:outlineLvl w:val="0"/>
      </w:pPr>
      <w:r>
        <w:t>Приложение</w:t>
      </w:r>
    </w:p>
    <w:p w:rsidR="00FC5F6E" w:rsidRDefault="00FC5F6E">
      <w:pPr>
        <w:pStyle w:val="ConsPlusNormal"/>
        <w:jc w:val="right"/>
      </w:pPr>
      <w:r>
        <w:t>к постановлению</w:t>
      </w:r>
    </w:p>
    <w:p w:rsidR="00FC5F6E" w:rsidRDefault="00FC5F6E">
      <w:pPr>
        <w:pStyle w:val="ConsPlusNormal"/>
        <w:jc w:val="right"/>
      </w:pPr>
      <w:r>
        <w:t>администрации</w:t>
      </w:r>
    </w:p>
    <w:p w:rsidR="00FC5F6E" w:rsidRDefault="00FC5F6E">
      <w:pPr>
        <w:pStyle w:val="ConsPlusNormal"/>
        <w:jc w:val="right"/>
      </w:pPr>
      <w:r>
        <w:t>Владимирской области</w:t>
      </w:r>
    </w:p>
    <w:p w:rsidR="00FC5F6E" w:rsidRDefault="00FC5F6E">
      <w:pPr>
        <w:pStyle w:val="ConsPlusNormal"/>
        <w:jc w:val="right"/>
      </w:pPr>
      <w:r>
        <w:t>от 07.10.2014 N 1044</w:t>
      </w: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Title"/>
        <w:jc w:val="center"/>
      </w:pPr>
      <w:bookmarkStart w:id="0" w:name="P49"/>
      <w:bookmarkEnd w:id="0"/>
      <w:r>
        <w:t>НОРМАТИВЫ</w:t>
      </w:r>
    </w:p>
    <w:p w:rsidR="00FC5F6E" w:rsidRDefault="00FC5F6E">
      <w:pPr>
        <w:pStyle w:val="ConsPlusTitle"/>
        <w:jc w:val="center"/>
      </w:pPr>
      <w:r>
        <w:t>ОБЕСПЕЧЕНИЯ МЯГКИМ ИНВЕНТАРЕМ ПРИ ПРЕДОСТАВЛЕНИИ</w:t>
      </w:r>
    </w:p>
    <w:p w:rsidR="00FC5F6E" w:rsidRDefault="00FC5F6E">
      <w:pPr>
        <w:pStyle w:val="ConsPlusTitle"/>
        <w:jc w:val="center"/>
      </w:pPr>
      <w:r>
        <w:t>СОЦИАЛЬНЫХ УСЛУГ ОРГАНИЗАЦИЯМИ СОЦИАЛЬНОГО</w:t>
      </w:r>
    </w:p>
    <w:p w:rsidR="00FC5F6E" w:rsidRDefault="00FC5F6E">
      <w:pPr>
        <w:pStyle w:val="ConsPlusTitle"/>
        <w:jc w:val="center"/>
      </w:pPr>
      <w:r>
        <w:t>ОБСЛУЖИВАНИЯ ВЛАДИМИРСКОЙ ОБЛАСТИ</w:t>
      </w:r>
    </w:p>
    <w:p w:rsidR="00FC5F6E" w:rsidRDefault="00FC5F6E">
      <w:pPr>
        <w:pStyle w:val="ConsPlusNormal"/>
        <w:jc w:val="both"/>
      </w:pPr>
    </w:p>
    <w:p w:rsidR="00FC5F6E" w:rsidRDefault="00FC5F6E">
      <w:pPr>
        <w:sectPr w:rsidR="00FC5F6E" w:rsidSect="00A94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F6E" w:rsidRDefault="00FC5F6E">
      <w:pPr>
        <w:pStyle w:val="ConsPlusNormal"/>
        <w:jc w:val="right"/>
        <w:outlineLvl w:val="1"/>
      </w:pPr>
      <w:r>
        <w:lastRenderedPageBreak/>
        <w:t>Таблица 1</w:t>
      </w: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jc w:val="right"/>
      </w:pPr>
      <w:r>
        <w:t>(на 1 человека)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850"/>
        <w:gridCol w:w="850"/>
        <w:gridCol w:w="850"/>
        <w:gridCol w:w="850"/>
        <w:gridCol w:w="850"/>
        <w:gridCol w:w="850"/>
        <w:gridCol w:w="850"/>
        <w:gridCol w:w="794"/>
        <w:gridCol w:w="850"/>
        <w:gridCol w:w="850"/>
        <w:gridCol w:w="850"/>
        <w:gridCol w:w="850"/>
        <w:gridCol w:w="850"/>
        <w:gridCol w:w="850"/>
      </w:tblGrid>
      <w:tr w:rsidR="00FC5F6E">
        <w:tc>
          <w:tcPr>
            <w:tcW w:w="680" w:type="dxa"/>
            <w:vMerge w:val="restart"/>
          </w:tcPr>
          <w:p w:rsidR="00FC5F6E" w:rsidRDefault="00FC5F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FC5F6E" w:rsidRDefault="00FC5F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0" w:type="dxa"/>
            <w:gridSpan w:val="4"/>
          </w:tcPr>
          <w:p w:rsidR="00FC5F6E" w:rsidRDefault="00FC5F6E">
            <w:pPr>
              <w:pStyle w:val="ConsPlusNormal"/>
              <w:jc w:val="center"/>
            </w:pPr>
            <w:r>
              <w:t>Дома-интернаты (пансионаты) для престарелых и инвалидов, геронтологические центры, дома-интернаты милосердия для престарелых и инвалидов, отделения милосердия и временного проживания комплексных центров социального обслуживания населения, иные организации, предоставляющие социальные услуги в стационарной форме</w:t>
            </w:r>
          </w:p>
        </w:tc>
        <w:tc>
          <w:tcPr>
            <w:tcW w:w="1700" w:type="dxa"/>
            <w:gridSpan w:val="2"/>
            <w:vMerge w:val="restart"/>
          </w:tcPr>
          <w:p w:rsidR="00FC5F6E" w:rsidRDefault="00FC5F6E">
            <w:pPr>
              <w:pStyle w:val="ConsPlusNormal"/>
              <w:jc w:val="center"/>
            </w:pPr>
            <w:r>
              <w:t>Специальные дома-интернаты для престарелых и инвалидов</w:t>
            </w:r>
          </w:p>
        </w:tc>
        <w:tc>
          <w:tcPr>
            <w:tcW w:w="1644" w:type="dxa"/>
            <w:gridSpan w:val="2"/>
            <w:vMerge w:val="restart"/>
          </w:tcPr>
          <w:p w:rsidR="00FC5F6E" w:rsidRDefault="00FC5F6E">
            <w:pPr>
              <w:pStyle w:val="ConsPlusNormal"/>
              <w:jc w:val="center"/>
            </w:pPr>
            <w:r>
              <w:t>Центры социальной адаптации лиц без определенного места жительства и занятий, иные организации, предоставляющие социальные услуги в стационарной форме лицам без определенного места жительства и занятий</w:t>
            </w:r>
          </w:p>
        </w:tc>
        <w:tc>
          <w:tcPr>
            <w:tcW w:w="1700" w:type="dxa"/>
            <w:gridSpan w:val="2"/>
            <w:vMerge w:val="restart"/>
          </w:tcPr>
          <w:p w:rsidR="00FC5F6E" w:rsidRDefault="00FC5F6E">
            <w:pPr>
              <w:pStyle w:val="ConsPlusNormal"/>
              <w:jc w:val="center"/>
            </w:pPr>
            <w:r>
              <w:t>Психоневрологические интернаты, геронтопсихиатрические центры</w:t>
            </w:r>
          </w:p>
        </w:tc>
        <w:tc>
          <w:tcPr>
            <w:tcW w:w="1700" w:type="dxa"/>
            <w:gridSpan w:val="2"/>
            <w:vMerge w:val="restart"/>
          </w:tcPr>
          <w:p w:rsidR="00FC5F6E" w:rsidRDefault="00FC5F6E">
            <w:pPr>
              <w:pStyle w:val="ConsPlusNormal"/>
              <w:jc w:val="center"/>
            </w:pPr>
            <w:r>
              <w:t>Социально-оздоровительные центры граждан пожилого возраста и инвалидов</w:t>
            </w:r>
          </w:p>
        </w:tc>
        <w:tc>
          <w:tcPr>
            <w:tcW w:w="1700" w:type="dxa"/>
            <w:gridSpan w:val="2"/>
            <w:vMerge w:val="restart"/>
          </w:tcPr>
          <w:p w:rsidR="00FC5F6E" w:rsidRDefault="00FC5F6E">
            <w:pPr>
              <w:pStyle w:val="ConsPlusNormal"/>
              <w:jc w:val="center"/>
            </w:pPr>
            <w:r>
              <w:t>Кризисный центр помощи женщинам</w:t>
            </w:r>
          </w:p>
        </w:tc>
      </w:tr>
      <w:tr w:rsidR="00FC5F6E">
        <w:tc>
          <w:tcPr>
            <w:tcW w:w="680" w:type="dxa"/>
            <w:vMerge/>
          </w:tcPr>
          <w:p w:rsidR="00FC5F6E" w:rsidRDefault="00FC5F6E"/>
        </w:tc>
        <w:tc>
          <w:tcPr>
            <w:tcW w:w="2665" w:type="dxa"/>
            <w:vMerge/>
          </w:tcPr>
          <w:p w:rsidR="00FC5F6E" w:rsidRDefault="00FC5F6E"/>
        </w:tc>
        <w:tc>
          <w:tcPr>
            <w:tcW w:w="1700" w:type="dxa"/>
            <w:gridSpan w:val="2"/>
          </w:tcPr>
          <w:p w:rsidR="00FC5F6E" w:rsidRDefault="00FC5F6E">
            <w:pPr>
              <w:pStyle w:val="ConsPlusNormal"/>
              <w:jc w:val="center"/>
            </w:pPr>
            <w:r>
              <w:t>Для сохранивших частичную способность к самообслуживанию</w:t>
            </w:r>
          </w:p>
        </w:tc>
        <w:tc>
          <w:tcPr>
            <w:tcW w:w="1700" w:type="dxa"/>
            <w:gridSpan w:val="2"/>
          </w:tcPr>
          <w:p w:rsidR="00FC5F6E" w:rsidRDefault="00FC5F6E">
            <w:pPr>
              <w:pStyle w:val="ConsPlusNormal"/>
              <w:jc w:val="center"/>
            </w:pPr>
            <w:r>
              <w:t>Для нуждающихся в постоянной посторонней помощи (маломобильные граждане)</w:t>
            </w:r>
          </w:p>
        </w:tc>
        <w:tc>
          <w:tcPr>
            <w:tcW w:w="1700" w:type="dxa"/>
            <w:gridSpan w:val="2"/>
            <w:vMerge/>
          </w:tcPr>
          <w:p w:rsidR="00FC5F6E" w:rsidRDefault="00FC5F6E"/>
        </w:tc>
        <w:tc>
          <w:tcPr>
            <w:tcW w:w="1644" w:type="dxa"/>
            <w:gridSpan w:val="2"/>
            <w:vMerge/>
          </w:tcPr>
          <w:p w:rsidR="00FC5F6E" w:rsidRDefault="00FC5F6E"/>
        </w:tc>
        <w:tc>
          <w:tcPr>
            <w:tcW w:w="1700" w:type="dxa"/>
            <w:gridSpan w:val="2"/>
            <w:vMerge/>
          </w:tcPr>
          <w:p w:rsidR="00FC5F6E" w:rsidRDefault="00FC5F6E"/>
        </w:tc>
        <w:tc>
          <w:tcPr>
            <w:tcW w:w="1700" w:type="dxa"/>
            <w:gridSpan w:val="2"/>
            <w:vMerge/>
          </w:tcPr>
          <w:p w:rsidR="00FC5F6E" w:rsidRDefault="00FC5F6E"/>
        </w:tc>
        <w:tc>
          <w:tcPr>
            <w:tcW w:w="1700" w:type="dxa"/>
            <w:gridSpan w:val="2"/>
            <w:vMerge/>
          </w:tcPr>
          <w:p w:rsidR="00FC5F6E" w:rsidRDefault="00FC5F6E"/>
        </w:tc>
      </w:tr>
      <w:tr w:rsidR="00FC5F6E">
        <w:tc>
          <w:tcPr>
            <w:tcW w:w="680" w:type="dxa"/>
            <w:vMerge/>
          </w:tcPr>
          <w:p w:rsidR="00FC5F6E" w:rsidRDefault="00FC5F6E"/>
        </w:tc>
        <w:tc>
          <w:tcPr>
            <w:tcW w:w="2665" w:type="dxa"/>
            <w:vMerge/>
          </w:tcPr>
          <w:p w:rsidR="00FC5F6E" w:rsidRDefault="00FC5F6E"/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</w:tr>
      <w:tr w:rsidR="00FC5F6E">
        <w:tc>
          <w:tcPr>
            <w:tcW w:w="68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16</w:t>
            </w:r>
          </w:p>
        </w:tc>
      </w:tr>
      <w:tr w:rsidR="00FC5F6E">
        <w:tc>
          <w:tcPr>
            <w:tcW w:w="680" w:type="dxa"/>
            <w:vMerge w:val="restart"/>
            <w:tcBorders>
              <w:bottom w:val="nil"/>
            </w:tcBorders>
          </w:tcPr>
          <w:p w:rsidR="00FC5F6E" w:rsidRDefault="00FC5F6E">
            <w:pPr>
              <w:pStyle w:val="ConsPlusNormal"/>
            </w:pPr>
          </w:p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Одеяло шерстяное, ватное, холлофайберное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</w:tr>
      <w:tr w:rsidR="00FC5F6E">
        <w:tc>
          <w:tcPr>
            <w:tcW w:w="680" w:type="dxa"/>
            <w:vMerge/>
            <w:tcBorders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</w:tr>
      <w:tr w:rsidR="00FC5F6E">
        <w:tc>
          <w:tcPr>
            <w:tcW w:w="680" w:type="dxa"/>
            <w:vMerge/>
            <w:tcBorders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Подушка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</w:tr>
      <w:tr w:rsidR="00FC5F6E">
        <w:tc>
          <w:tcPr>
            <w:tcW w:w="680" w:type="dxa"/>
            <w:vMerge/>
            <w:tcBorders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Покрывало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</w:tr>
      <w:tr w:rsidR="00FC5F6E">
        <w:tc>
          <w:tcPr>
            <w:tcW w:w="680" w:type="dxa"/>
            <w:vMerge/>
            <w:tcBorders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Наматрасник клеенчатый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79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</w:tr>
      <w:tr w:rsidR="00FC5F6E">
        <w:tc>
          <w:tcPr>
            <w:tcW w:w="680" w:type="dxa"/>
            <w:vMerge/>
            <w:tcBorders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Матрац поролоновый, ватный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</w:tr>
      <w:tr w:rsidR="00FC5F6E">
        <w:tc>
          <w:tcPr>
            <w:tcW w:w="680" w:type="dxa"/>
            <w:vMerge/>
            <w:tcBorders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Пододеяльник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</w:tr>
      <w:tr w:rsidR="00FC5F6E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FC5F6E" w:rsidRDefault="00FC5F6E">
            <w:pPr>
              <w:pStyle w:val="ConsPlusNormal"/>
            </w:pPr>
          </w:p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Простыня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</w:tr>
      <w:tr w:rsidR="00FC5F6E">
        <w:tc>
          <w:tcPr>
            <w:tcW w:w="680" w:type="dxa"/>
            <w:vMerge/>
            <w:tcBorders>
              <w:top w:val="nil"/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Наволочка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</w:tr>
      <w:tr w:rsidR="00FC5F6E">
        <w:tc>
          <w:tcPr>
            <w:tcW w:w="680" w:type="dxa"/>
            <w:vMerge/>
            <w:tcBorders>
              <w:top w:val="nil"/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Наволочка нижняя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79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</w:tr>
      <w:tr w:rsidR="00FC5F6E">
        <w:tc>
          <w:tcPr>
            <w:tcW w:w="680" w:type="dxa"/>
            <w:vMerge/>
            <w:tcBorders>
              <w:top w:val="nil"/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Полотенце вафельное для ног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79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</w:tr>
      <w:tr w:rsidR="00FC5F6E">
        <w:tc>
          <w:tcPr>
            <w:tcW w:w="680" w:type="dxa"/>
            <w:vMerge/>
            <w:tcBorders>
              <w:top w:val="nil"/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Полотенце банное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</w:tr>
      <w:tr w:rsidR="00FC5F6E">
        <w:tc>
          <w:tcPr>
            <w:tcW w:w="680" w:type="dxa"/>
            <w:vMerge/>
            <w:tcBorders>
              <w:top w:val="nil"/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Полотенце для лица махровое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</w:tr>
      <w:tr w:rsidR="00FC5F6E">
        <w:tc>
          <w:tcPr>
            <w:tcW w:w="680" w:type="dxa"/>
            <w:vMerge/>
            <w:tcBorders>
              <w:top w:val="nil"/>
              <w:bottom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Пеленка фланелевая (для лежачих)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79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</w:tr>
      <w:tr w:rsidR="00FC5F6E">
        <w:tc>
          <w:tcPr>
            <w:tcW w:w="680" w:type="dxa"/>
            <w:vMerge w:val="restart"/>
            <w:tcBorders>
              <w:top w:val="nil"/>
            </w:tcBorders>
          </w:tcPr>
          <w:p w:rsidR="00FC5F6E" w:rsidRDefault="00FC5F6E">
            <w:pPr>
              <w:pStyle w:val="ConsPlusNormal"/>
            </w:pPr>
          </w:p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79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</w:tr>
      <w:tr w:rsidR="00FC5F6E">
        <w:tc>
          <w:tcPr>
            <w:tcW w:w="680" w:type="dxa"/>
            <w:vMerge/>
            <w:tcBorders>
              <w:top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Салфетки индивидуальные гигиенические (пачка)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79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</w:tr>
      <w:tr w:rsidR="00FC5F6E">
        <w:tc>
          <w:tcPr>
            <w:tcW w:w="680" w:type="dxa"/>
            <w:vMerge/>
            <w:tcBorders>
              <w:top w:val="nil"/>
            </w:tcBorders>
          </w:tcPr>
          <w:p w:rsidR="00FC5F6E" w:rsidRDefault="00FC5F6E"/>
        </w:tc>
        <w:tc>
          <w:tcPr>
            <w:tcW w:w="2665" w:type="dxa"/>
          </w:tcPr>
          <w:p w:rsidR="00FC5F6E" w:rsidRDefault="00FC5F6E">
            <w:pPr>
              <w:pStyle w:val="ConsPlusNormal"/>
            </w:pPr>
            <w:r>
              <w:t>Нагрудник для кормления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79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  <w:tc>
          <w:tcPr>
            <w:tcW w:w="850" w:type="dxa"/>
          </w:tcPr>
          <w:p w:rsidR="00FC5F6E" w:rsidRDefault="00FC5F6E">
            <w:pPr>
              <w:pStyle w:val="ConsPlusNormal"/>
            </w:pPr>
          </w:p>
        </w:tc>
      </w:tr>
    </w:tbl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ind w:firstLine="540"/>
        <w:jc w:val="both"/>
      </w:pPr>
      <w:r>
        <w:lastRenderedPageBreak/>
        <w:t>Примечание: допускается приказом по организации социального обслуживания по согласованию с учредителем производить отдельные изменения в перечне мягкого инвентаря в пределах финансовых средств, выделяемых на указанные цели, с учетом состояния здоровья проживающего и его способности к самообслуживанию, а также устанавливать индивидуальные нормативы обеспечения мягким инвентарем для отдельных организаций социального обслуживания.</w:t>
      </w: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jc w:val="right"/>
        <w:outlineLvl w:val="1"/>
      </w:pPr>
      <w:r>
        <w:t>Таблица 2</w:t>
      </w: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jc w:val="right"/>
      </w:pPr>
      <w:r>
        <w:t>(на 1 воспитанника)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134"/>
        <w:gridCol w:w="1304"/>
        <w:gridCol w:w="1134"/>
        <w:gridCol w:w="1304"/>
        <w:gridCol w:w="1134"/>
        <w:gridCol w:w="1304"/>
        <w:gridCol w:w="1134"/>
        <w:gridCol w:w="1361"/>
      </w:tblGrid>
      <w:tr w:rsidR="00FC5F6E">
        <w:tc>
          <w:tcPr>
            <w:tcW w:w="624" w:type="dxa"/>
            <w:vMerge w:val="restart"/>
          </w:tcPr>
          <w:p w:rsidR="00FC5F6E" w:rsidRDefault="00FC5F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FC5F6E" w:rsidRDefault="00FC5F6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9" w:type="dxa"/>
            <w:gridSpan w:val="8"/>
          </w:tcPr>
          <w:p w:rsidR="00FC5F6E" w:rsidRDefault="00FC5F6E">
            <w:pPr>
              <w:pStyle w:val="ConsPlusNormal"/>
              <w:jc w:val="center"/>
            </w:pPr>
            <w:r>
              <w:t>Детский дом-интернат для умственно отсталых детей, социально-реабилитационные центры для несовершеннолетних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  <w:vMerge/>
          </w:tcPr>
          <w:p w:rsidR="00FC5F6E" w:rsidRDefault="00FC5F6E"/>
        </w:tc>
        <w:tc>
          <w:tcPr>
            <w:tcW w:w="4876" w:type="dxa"/>
            <w:gridSpan w:val="4"/>
          </w:tcPr>
          <w:p w:rsidR="00FC5F6E" w:rsidRDefault="00FC5F6E">
            <w:pPr>
              <w:pStyle w:val="ConsPlusNormal"/>
              <w:jc w:val="center"/>
            </w:pPr>
            <w:r>
              <w:t>Дети от 4 до 6 лет</w:t>
            </w:r>
          </w:p>
        </w:tc>
        <w:tc>
          <w:tcPr>
            <w:tcW w:w="4933" w:type="dxa"/>
            <w:gridSpan w:val="4"/>
          </w:tcPr>
          <w:p w:rsidR="00FC5F6E" w:rsidRDefault="00FC5F6E">
            <w:pPr>
              <w:pStyle w:val="ConsPlusNormal"/>
              <w:jc w:val="center"/>
            </w:pPr>
            <w:r>
              <w:t>Дети старше 6 лет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  <w:vMerge/>
          </w:tcPr>
          <w:p w:rsidR="00FC5F6E" w:rsidRDefault="00FC5F6E"/>
        </w:tc>
        <w:tc>
          <w:tcPr>
            <w:tcW w:w="2438" w:type="dxa"/>
            <w:gridSpan w:val="2"/>
          </w:tcPr>
          <w:p w:rsidR="00FC5F6E" w:rsidRDefault="00FC5F6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FC5F6E" w:rsidRDefault="00FC5F6E">
            <w:pPr>
              <w:pStyle w:val="ConsPlusNormal"/>
              <w:jc w:val="center"/>
            </w:pPr>
            <w:r>
              <w:t>отделение милосердия</w:t>
            </w:r>
          </w:p>
        </w:tc>
        <w:tc>
          <w:tcPr>
            <w:tcW w:w="2438" w:type="dxa"/>
            <w:gridSpan w:val="2"/>
          </w:tcPr>
          <w:p w:rsidR="00FC5F6E" w:rsidRDefault="00FC5F6E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FC5F6E" w:rsidRDefault="00FC5F6E">
            <w:pPr>
              <w:pStyle w:val="ConsPlusNormal"/>
              <w:jc w:val="center"/>
            </w:pPr>
            <w:r>
              <w:t>отделение милосердия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  <w:vMerge/>
          </w:tcPr>
          <w:p w:rsidR="00FC5F6E" w:rsidRDefault="00FC5F6E"/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кол-во, штук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срок службы, лет</w:t>
            </w:r>
          </w:p>
        </w:tc>
      </w:tr>
      <w:tr w:rsidR="00FC5F6E">
        <w:tc>
          <w:tcPr>
            <w:tcW w:w="62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10</w:t>
            </w:r>
          </w:p>
        </w:tc>
      </w:tr>
      <w:tr w:rsidR="00FC5F6E">
        <w:tc>
          <w:tcPr>
            <w:tcW w:w="624" w:type="dxa"/>
            <w:vMerge w:val="restart"/>
          </w:tcPr>
          <w:p w:rsidR="00FC5F6E" w:rsidRDefault="00FC5F6E">
            <w:pPr>
              <w:pStyle w:val="ConsPlusNormal"/>
            </w:pPr>
          </w:p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Простыня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Пододеяльник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Наволочка верхняя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3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Одеяло байковое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Матрац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6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Покрывало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Подушка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4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5</w:t>
            </w:r>
          </w:p>
        </w:tc>
      </w:tr>
      <w:tr w:rsidR="00FC5F6E">
        <w:tc>
          <w:tcPr>
            <w:tcW w:w="624" w:type="dxa"/>
            <w:vMerge/>
          </w:tcPr>
          <w:p w:rsidR="00FC5F6E" w:rsidRDefault="00FC5F6E"/>
        </w:tc>
        <w:tc>
          <w:tcPr>
            <w:tcW w:w="3118" w:type="dxa"/>
          </w:tcPr>
          <w:p w:rsidR="00FC5F6E" w:rsidRDefault="00FC5F6E">
            <w:pPr>
              <w:pStyle w:val="ConsPlusNormal"/>
            </w:pPr>
            <w:r>
              <w:t>Пеленки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130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1304" w:type="dxa"/>
          </w:tcPr>
          <w:p w:rsidR="00FC5F6E" w:rsidRDefault="00FC5F6E">
            <w:pPr>
              <w:pStyle w:val="ConsPlusNormal"/>
            </w:pPr>
          </w:p>
        </w:tc>
        <w:tc>
          <w:tcPr>
            <w:tcW w:w="1134" w:type="dxa"/>
          </w:tcPr>
          <w:p w:rsidR="00FC5F6E" w:rsidRDefault="00FC5F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FC5F6E" w:rsidRDefault="00FC5F6E">
            <w:pPr>
              <w:pStyle w:val="ConsPlusNormal"/>
              <w:jc w:val="center"/>
            </w:pPr>
            <w:r>
              <w:t>1</w:t>
            </w:r>
          </w:p>
        </w:tc>
      </w:tr>
    </w:tbl>
    <w:p w:rsidR="00FC5F6E" w:rsidRDefault="00FC5F6E">
      <w:pPr>
        <w:sectPr w:rsidR="00FC5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ind w:firstLine="540"/>
        <w:jc w:val="both"/>
      </w:pPr>
      <w:r>
        <w:t>Примечание: допускается приказом по организации социального обслуживания по согласованию с учредителем производить отдельные изменения в перечне мягкого инвентаря в пределах финансовых средств, выделяемых на указанные цели, с учетом состояния здоровья проживающего и его способности к самообслуживанию, а также устанавливать индивидуальные нормативы обеспечения мягким инвентарем для отдельных организаций социального обслуживания.</w:t>
      </w: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jc w:val="both"/>
      </w:pPr>
    </w:p>
    <w:p w:rsidR="00FC5F6E" w:rsidRDefault="00FC5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40E" w:rsidRDefault="00CE640E">
      <w:bookmarkStart w:id="1" w:name="_GoBack"/>
      <w:bookmarkEnd w:id="1"/>
    </w:p>
    <w:sectPr w:rsidR="00CE640E" w:rsidSect="00DF13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E"/>
    <w:rsid w:val="00CE640E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11DE0-FB27-43DE-A062-B755A88A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83AC0B7A6DD05752520A73AFB078D735B2CB46096E2435F5692C647306556215D3DE519465256876C9CF7V2J" TargetMode="External"/><Relationship Id="rId13" Type="http://schemas.openxmlformats.org/officeDocument/2006/relationships/hyperlink" Target="consultantplus://offline/ref=4C983AC0B7A6DD05752520A73AFB078D735B2CB46096E2435F5692C647306556215D3DE51946525687689FF7V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83AC0B7A6DD05752520A73AFB078D735B2CB46096E2435F5692C647306556215D3DE519465256876C9CF7VDJ" TargetMode="External"/><Relationship Id="rId12" Type="http://schemas.openxmlformats.org/officeDocument/2006/relationships/hyperlink" Target="consultantplus://offline/ref=4C983AC0B7A6DD05752520A73AFB078D735B2CB46096E2435F5692C647306556215D3DE51946525687699BF7V3J" TargetMode="External"/><Relationship Id="rId17" Type="http://schemas.openxmlformats.org/officeDocument/2006/relationships/hyperlink" Target="consultantplus://offline/ref=4C983AC0B7A6DD05752520A73AFB078D735B2CB46096E2435F5692C647306556215D3DE519465256876C9DF7V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983AC0B7A6DD05752520A73AFB078D735B2CB46096E2435F5692C647306556215D3DE519465256876B9DF7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83AC0B7A6DD05752520A73AFB078D735B2CB46096E2435F5692C647306556F2V1J" TargetMode="External"/><Relationship Id="rId11" Type="http://schemas.openxmlformats.org/officeDocument/2006/relationships/hyperlink" Target="consultantplus://offline/ref=4C983AC0B7A6DD05752520A73AFB078D735B2CB46096E2435F5692C647306556215D3DE519465256876998F7VEJ" TargetMode="External"/><Relationship Id="rId5" Type="http://schemas.openxmlformats.org/officeDocument/2006/relationships/hyperlink" Target="consultantplus://offline/ref=4C983AC0B7A6DD05752520B139975987705674B96292EB1C0B09C99B10396F01661264A75D4B535EF8V0J" TargetMode="External"/><Relationship Id="rId15" Type="http://schemas.openxmlformats.org/officeDocument/2006/relationships/hyperlink" Target="consultantplus://offline/ref=4C983AC0B7A6DD05752520A73AFB078D735B2CB46096E2435F5692C647306556215D3DE519465256876894F7VAJ" TargetMode="External"/><Relationship Id="rId10" Type="http://schemas.openxmlformats.org/officeDocument/2006/relationships/hyperlink" Target="consultantplus://offline/ref=4C983AC0B7A6DD05752520A73AFB078D735B2CB46096E2435F5692C647306556215D3DE51946525687699CF7VB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983AC0B7A6DD05752520A73AFB078D735B2CB46096E2435F5692C647306556215D3DE51946525687699CF7VBJ" TargetMode="External"/><Relationship Id="rId14" Type="http://schemas.openxmlformats.org/officeDocument/2006/relationships/hyperlink" Target="consultantplus://offline/ref=4C983AC0B7A6DD05752520A73AFB078D735B2CB46096E2435F5692C647306556215D3DE519465256876899F7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2017-07-05T09:21:00Z</dcterms:created>
  <dcterms:modified xsi:type="dcterms:W3CDTF">2017-07-05T09:21:00Z</dcterms:modified>
</cp:coreProperties>
</file>